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6D" w:rsidRPr="00961F7B" w:rsidRDefault="002B4F6D" w:rsidP="002B4F6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1F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Директору Департамента       </w:t>
      </w:r>
    </w:p>
    <w:p w:rsidR="002B4F6D" w:rsidRPr="00961F7B" w:rsidRDefault="002B4F6D" w:rsidP="002B4F6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1F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имущественно-земельных отношений </w:t>
      </w:r>
    </w:p>
    <w:p w:rsidR="002B4F6D" w:rsidRPr="00961F7B" w:rsidRDefault="002B4F6D" w:rsidP="002B4F6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1F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города Ростова-на-Дону</w:t>
      </w: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904BC" w:rsidRPr="002E0FFF" w:rsidRDefault="000904BC" w:rsidP="000904BC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FFF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904BC" w:rsidRPr="002E0FFF" w:rsidRDefault="000904BC" w:rsidP="000904BC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FFF">
        <w:rPr>
          <w:rFonts w:ascii="Times New Roman" w:eastAsia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:rsidR="000904BC" w:rsidRPr="002E0FFF" w:rsidRDefault="000904BC" w:rsidP="000904B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4BC" w:rsidRPr="002E0FFF" w:rsidRDefault="000904BC" w:rsidP="000904B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FFF">
        <w:rPr>
          <w:rFonts w:ascii="Times New Roman" w:eastAsia="Times New Roman" w:hAnsi="Times New Roman" w:cs="Times New Roman"/>
          <w:sz w:val="28"/>
          <w:szCs w:val="28"/>
        </w:rPr>
        <w:t>____ Иванов Иван Иванович_________________________________________</w:t>
      </w:r>
    </w:p>
    <w:p w:rsidR="000904BC" w:rsidRPr="002E0FFF" w:rsidRDefault="000904BC" w:rsidP="000904B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FFF">
        <w:rPr>
          <w:rFonts w:ascii="Times New Roman" w:eastAsia="Times New Roman" w:hAnsi="Times New Roman" w:cs="Times New Roman"/>
          <w:sz w:val="28"/>
          <w:szCs w:val="28"/>
        </w:rPr>
        <w:t xml:space="preserve">   (полное наименование юридического лица или ФИО физического лица)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ИНН _64159854125___СНИЛС _025 025 025 36_________________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 (представителя заявителя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):_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_паспорт____,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серия_6001__ номер __425632__, дата выдачи 21ю04ю1958____________,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выдан _ГУ МВД России по РО_____________________________.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государственную регистрацию юридического лица: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юридического лица: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серия____________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номер  _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______________, дата выдачи__________________,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выдано______________________________________________________________,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(полное наименование налогового органа)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или лист записи Единого государственного реестра юридических лиц,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дата выдачи_________________________________________________________,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выдан ______________________________________________________________.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(полное наименование налогового органа)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ОГРН (ОГРНИП) ____________________________________________________.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В лице _____________________________________________________________,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действующего на основании___________________________________________,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(доверенности, устава или др.)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телефон (факс) заявителя__89182222222_________________,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(при наличии)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телефон представителя заявителя 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(при наличии)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Местонахождение заявителя (для юридического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лица)_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Место жительства заявителя (для физического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лица)г.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Ростов-на-Дону, ул. Казахская, 5, кв. 1_.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Почтовый адрес и (или) адрес электронной почты заявителя _</w:t>
      </w:r>
      <w:proofErr w:type="spellStart"/>
      <w:r w:rsidRPr="002E0FFF">
        <w:rPr>
          <w:rFonts w:ascii="Times New Roman" w:hAnsi="Times New Roman" w:cs="Times New Roman"/>
          <w:sz w:val="28"/>
          <w:szCs w:val="28"/>
          <w:lang w:val="en-US" w:eastAsia="ru-RU"/>
        </w:rPr>
        <w:t>ivan</w:t>
      </w:r>
      <w:proofErr w:type="spell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2E0FFF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2E0FF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E0FF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В лице ___________________________________________________________,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(ФИО представителя заявителя)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действующего на основании_________________________________________,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(доверенности, акта органа опеки и попечительства или др.)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СНИЛС___________________________________________________________,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(законного представителя несовершеннолетнего лица либо опекуна или попечителя)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Прошу предварительно согласовать предоставление земельного участка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с кадастровым номером _____</w:t>
      </w:r>
      <w:r w:rsidRPr="000904B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E0FFF">
        <w:rPr>
          <w:rFonts w:ascii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(в случае если границы такого земельного участка подлежат уточнению)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1. Реквизиты решения об утверждении проекта межевания территории ________________-__________________________________________.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(при наличии)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2. Основание предоставления земельного участка __ -____.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39.6, пунктом 2 статьи 39.10 Земельного кодекса Российской Федерации, пунктом 2 статьи 3.8  Федерального закона от 25.10.2001 № 137-ФЗ «О введении в действие Земельного кодекса Российской Федерации (не заполняется в случае обращения заявителей, предусмотренных пунктами 2.8, 2.9 статьи 3, статьей 3.7 Федерального закона от 25.10.2001 № 137-ФЗ «О введении в действие Земельного кодекса Российской Федерации»)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3. Кадастровый номер земельного участка (кадастровые номера земельных участков), из которых предусмотрено образование испрашиваемого земельного участка (в случае,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если  сведения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о таких земельных участках внесены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в ЕГРН) ____________________________________________________________.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4. Адрес или ориентиры местоположения _ул. Левобережная 1________.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5. Вид права, на котором заявитель желает приобрести земельный участок, если предоставление земельного участка возможно на нескольких видах права_______________________________________________________________.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6. Цель использования земельного участка _собственность__________.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7.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или муниципальных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нужд)_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8.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проектом)_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_________-__________________________.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9. В случае обращения религиозной организации, которой на праве безвозмездного пользования предоставлены здания, сооружения: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9.1. Договор безвозмездного пользования зданием, сооружением от __________ № 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9.2. Ссудодатель по договору безвозмездного пользования зданием, сооружением ________________________________________________________.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9.3. Кадастровый номер здания, сооружения______________________________.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10. В случае обращения заявителей, предусмотренных статьей 3.7 Федерального закона от 25.10.2001 № 137-ФЗ «О введении в действие Земельного кодекса Российской Федерации»):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10.1. Гараж возведен до дня введения в действие Градостроительного кодекса Российской Федерации (30.12.2004) (напротив необходимого пункта поставить значок V):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904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Да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□ Нет.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10.2. Гараж является (напротив необходимого пункта поставить значок V):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0904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капитальным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некапитальным.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10.3. Сообщаю о прекращении членства в гаражном кооперативе _________________________________________________________________,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(наименование гаражного кооператива)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в связи с его ликвидацией или исключением такого кооператива из ЕГРЮЛ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напротив необходимого пункта поставить значок V):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□ Да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Нет.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11. В случае обращения заявителей в соответствии со статьей 3.8 Федерального закона от 25.10.2001 № 137-ФЗ «О введении в действие Земельного кодекса Российской Федерации: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11.1. Жилой дом используется для постоянного проживания и возведен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до 14.05.1998 (напротив необходимого пункта поставить значок V):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□ Да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Нет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12. В случае обращения заявителей, предусмотренных пунктом 2.7 статьи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3  Федерального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от 25.10.2001 № 137-ФЗ «О  введении в действие Земельного кодекса Российской Федерации»: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12.1. Сообщаю о прекращении членства в некоммерческой организации либо иной организации, при которой была создана или организована такая некоммерческая организация_________________________________________,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(наименование некоммерческой организации)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их ликвидацией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или  исключением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их из ЕГРЮЛ (напротив необходимого пункта поставить значок V):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□ Да 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Нет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13. Иные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сведения:_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Результат  муниципальной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 услуги  прошу предоставить (напротив необходимого пункта поставить значок V):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– в виде бумажного документа посредством почтового отправления;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в  виде</w:t>
      </w:r>
      <w:proofErr w:type="gram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 бумажного документа при личном обращении по месту сдачи документов;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□ – в виде электронного документа посредством Портала </w:t>
      </w:r>
      <w:proofErr w:type="spellStart"/>
      <w:r w:rsidRPr="002E0FFF">
        <w:rPr>
          <w:rFonts w:ascii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E0FF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– в виде электронного документа посредством системы «Дело»;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– в виде электронного документа посредством электронной почты.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указания в заявлении способа направления результата муниципальной услуги в электронном виде в дополнение к выбранному способу результат </w:t>
      </w:r>
      <w:r w:rsidRPr="002E0F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муниципальной услуги выдается (направляется) заявителю (представителю заявителя) в виде бумажного документа (напротив необходимого пункта поставить значок V):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>□ – в виде бумажного документа посредством почтового отправления;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– в виде бумажного документа при личном обращении по месту сдачи документов.</w:t>
      </w:r>
    </w:p>
    <w:p w:rsidR="000904BC" w:rsidRPr="002E0FFF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F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□ – Не возражаю против получения результата предоставления муниципальной услуги в отношении несовершеннолетнего, оформленного </w:t>
      </w:r>
      <w:r w:rsidRPr="00DE4CD4">
        <w:rPr>
          <w:rFonts w:ascii="Times New Roman" w:hAnsi="Times New Roman" w:cs="Times New Roman"/>
          <w:sz w:val="28"/>
          <w:szCs w:val="28"/>
          <w:lang w:eastAsia="ru-RU"/>
        </w:rPr>
        <w:br/>
        <w:t>в виде документа на бумажном носителе, законным представителем несовершеннолетнего, не являющимся заявителем: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>(Ф.И.О., реквизиты документа, удостоверяющего личность)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Подтверждаю свое согласие, а также согласие представляемого мною лица, </w:t>
      </w:r>
      <w:r w:rsidRPr="00DE4CD4">
        <w:rPr>
          <w:rFonts w:ascii="Times New Roman" w:hAnsi="Times New Roman" w:cs="Times New Roman"/>
          <w:sz w:val="28"/>
          <w:szCs w:val="28"/>
          <w:lang w:eastAsia="ru-RU"/>
        </w:rPr>
        <w:br/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___________________________.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(подпись)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>Достоверность и полноту сведений подтверждаю _________________________.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(подпись)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>Заявитель: ______Иванов И.И.______________      ________________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(Ф.И.О. заявителя (представителя заявителя)</w:t>
      </w:r>
      <w:r w:rsidRPr="00DE4CD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gramStart"/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E4CD4">
        <w:rPr>
          <w:rFonts w:ascii="Times New Roman" w:hAnsi="Times New Roman" w:cs="Times New Roman"/>
          <w:sz w:val="28"/>
          <w:szCs w:val="28"/>
          <w:lang w:eastAsia="ru-RU"/>
        </w:rPr>
        <w:t>подпись)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 xml:space="preserve">«____» _______________20____года                                                         </w:t>
      </w: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4BC" w:rsidRPr="00DE4CD4" w:rsidRDefault="000904BC" w:rsidP="00090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CD4">
        <w:rPr>
          <w:rFonts w:ascii="Times New Roman" w:hAnsi="Times New Roman" w:cs="Times New Roman"/>
          <w:sz w:val="28"/>
          <w:szCs w:val="28"/>
          <w:lang w:eastAsia="ru-RU"/>
        </w:rPr>
        <w:t>Документы прилагаются</w:t>
      </w:r>
      <w:hyperlink w:anchor="Par62" w:history="1"/>
      <w:r w:rsidRPr="00DE4CD4">
        <w:rPr>
          <w:rFonts w:ascii="Times New Roman" w:hAnsi="Times New Roman" w:cs="Times New Roman"/>
          <w:sz w:val="28"/>
          <w:szCs w:val="28"/>
          <w:lang w:eastAsia="ru-RU"/>
        </w:rPr>
        <w:t>*</w:t>
      </w:r>
    </w:p>
    <w:p w:rsidR="000904BC" w:rsidRPr="00DE4CD4" w:rsidRDefault="000904BC" w:rsidP="000904BC">
      <w:pPr>
        <w:spacing w:after="0" w:line="240" w:lineRule="auto"/>
        <w:ind w:right="-1"/>
        <w:jc w:val="both"/>
        <w:rPr>
          <w:rFonts w:ascii="Times New Roman" w:hAnsi="Times New Roman" w:cs="Times New Roman"/>
          <w:lang w:eastAsia="ru-RU"/>
        </w:rPr>
      </w:pPr>
      <w:r w:rsidRPr="00DE4CD4">
        <w:rPr>
          <w:rFonts w:ascii="Times New Roman" w:hAnsi="Times New Roman" w:cs="Times New Roman"/>
          <w:sz w:val="24"/>
          <w:szCs w:val="24"/>
          <w:lang w:eastAsia="ru-RU"/>
        </w:rPr>
        <w:t>*При отправке по почте заявление и пакет документов направляются в адрес ДИЗО, администрации района города Ростова-на-Дону почтовым отправлением с описью вложения.</w:t>
      </w: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  <w:bookmarkStart w:id="0" w:name="_GoBack"/>
      <w:bookmarkEnd w:id="0"/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2B4F6D" w:rsidRPr="00961F7B" w:rsidRDefault="002B4F6D" w:rsidP="002B4F6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6842D7" w:rsidRDefault="006842D7"/>
    <w:sectPr w:rsidR="006842D7" w:rsidSect="002B4F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F6D"/>
    <w:rsid w:val="000904BC"/>
    <w:rsid w:val="002B4F6D"/>
    <w:rsid w:val="00514E15"/>
    <w:rsid w:val="006842D7"/>
    <w:rsid w:val="009B56D1"/>
    <w:rsid w:val="00D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A036C-C069-4C66-9EBD-506E9ED7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6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4F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B4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Зерщиков Сергей Михайлович</cp:lastModifiedBy>
  <cp:revision>3</cp:revision>
  <dcterms:created xsi:type="dcterms:W3CDTF">2022-04-20T07:30:00Z</dcterms:created>
  <dcterms:modified xsi:type="dcterms:W3CDTF">2024-10-29T13:53:00Z</dcterms:modified>
</cp:coreProperties>
</file>